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C06F0">
      <w:pPr>
        <w:spacing w:after="0"/>
        <w:ind w:firstLine="709"/>
        <w:jc w:val="right"/>
      </w:pPr>
      <w:r>
        <w:rPr>
          <w:b/>
          <w:bCs/>
        </w:rPr>
        <w:t>Утверждаю:</w:t>
      </w:r>
      <w:r>
        <w:t xml:space="preserve"> _________________</w:t>
      </w:r>
    </w:p>
    <w:p w14:paraId="17665E66">
      <w:pPr>
        <w:spacing w:after="0"/>
        <w:ind w:firstLine="709"/>
        <w:jc w:val="right"/>
      </w:pPr>
      <w:r>
        <w:tab/>
      </w:r>
      <w:r>
        <w:t>Руководитель КГУ «СОШ</w:t>
      </w:r>
      <w:r>
        <w:rPr>
          <w:rFonts w:hint="default"/>
          <w:lang w:val="ru-RU"/>
        </w:rPr>
        <w:t xml:space="preserve"> М. Маметовой</w:t>
      </w:r>
      <w:r>
        <w:t xml:space="preserve">» </w:t>
      </w:r>
    </w:p>
    <w:p w14:paraId="4A743F56">
      <w:pPr>
        <w:spacing w:after="0"/>
        <w:ind w:firstLine="709"/>
        <w:jc w:val="right"/>
      </w:pPr>
      <w:r>
        <w:t>………………..</w:t>
      </w:r>
    </w:p>
    <w:p w14:paraId="31260552">
      <w:pPr>
        <w:spacing w:after="0"/>
        <w:ind w:firstLine="709"/>
        <w:jc w:val="right"/>
      </w:pPr>
    </w:p>
    <w:p w14:paraId="0F62F46D">
      <w:pPr>
        <w:spacing w:after="0"/>
        <w:ind w:firstLine="709"/>
        <w:jc w:val="right"/>
      </w:pPr>
    </w:p>
    <w:p w14:paraId="737F7B4B">
      <w:pPr>
        <w:spacing w:after="0"/>
        <w:ind w:firstLine="709"/>
        <w:jc w:val="right"/>
      </w:pPr>
    </w:p>
    <w:p w14:paraId="104BF356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План работы Службы психолого-педагогического сопровождения (СППС) КГУ «СОШ_</w:t>
      </w:r>
      <w:r>
        <w:rPr>
          <w:b/>
          <w:bCs/>
          <w:lang w:val="ru-RU"/>
        </w:rPr>
        <w:t>им</w:t>
      </w:r>
      <w:r>
        <w:rPr>
          <w:rFonts w:hint="default"/>
          <w:b/>
          <w:bCs/>
          <w:lang w:val="ru-RU"/>
        </w:rPr>
        <w:t>. М. Маметовой</w:t>
      </w:r>
      <w:r>
        <w:rPr>
          <w:b/>
          <w:bCs/>
        </w:rPr>
        <w:t>» на 2025–2026 учебный год.</w:t>
      </w:r>
    </w:p>
    <w:p w14:paraId="07260A40">
      <w:pPr>
        <w:spacing w:after="0"/>
        <w:ind w:firstLine="709"/>
        <w:jc w:val="center"/>
        <w:rPr>
          <w:b/>
          <w:bCs/>
        </w:rPr>
      </w:pPr>
    </w:p>
    <w:p w14:paraId="4B764E8C">
      <w:pPr>
        <w:spacing w:after="0"/>
        <w:ind w:firstLine="709"/>
        <w:jc w:val="both"/>
      </w:pPr>
      <w:r>
        <w:rPr>
          <w:b/>
        </w:rPr>
        <w:t>Цель:</w:t>
      </w:r>
      <w:r>
        <w:t xml:space="preserve">  выявление и диагностика трудностей в образовательной деятельности, консультирование, оказание психолого-педагогического сопровождения и поддержки в условиях образовательной среды, сохранение и укрепление психологического благополучия у обучающихся, воспитанников, педагогов, родителей или иных законных представителей.</w:t>
      </w:r>
    </w:p>
    <w:p w14:paraId="44BE91E9">
      <w:pPr>
        <w:spacing w:after="0"/>
        <w:ind w:firstLine="709"/>
        <w:jc w:val="both"/>
      </w:pPr>
    </w:p>
    <w:p w14:paraId="14B02635">
      <w:pPr>
        <w:spacing w:after="0"/>
        <w:ind w:firstLine="709"/>
        <w:jc w:val="both"/>
        <w:rPr>
          <w:b/>
        </w:rPr>
      </w:pPr>
      <w:r>
        <w:rPr>
          <w:b/>
        </w:rPr>
        <w:t>Задачи:</w:t>
      </w:r>
    </w:p>
    <w:p w14:paraId="44B66E75">
      <w:pPr>
        <w:numPr>
          <w:ilvl w:val="0"/>
          <w:numId w:val="1"/>
        </w:numPr>
        <w:spacing w:after="0"/>
        <w:jc w:val="both"/>
      </w:pPr>
      <w:r>
        <w:t>поддержка обучающихся, в том числе лиц (детей) с особыми образовательными потребностями в развитии и укреплении познавательной и учебной мотивации, самостоятельности и саморегуляции при адаптации к учебной деятельности, социализации и формировании творческих способностей каждого обучающегося</w:t>
      </w:r>
      <w:bookmarkStart w:id="0" w:name="_GoBack"/>
      <w:bookmarkEnd w:id="0"/>
      <w:r>
        <w:t>;</w:t>
      </w:r>
    </w:p>
    <w:p w14:paraId="25B868FB">
      <w:pPr>
        <w:numPr>
          <w:ilvl w:val="0"/>
          <w:numId w:val="1"/>
        </w:numPr>
        <w:spacing w:after="0"/>
        <w:jc w:val="both"/>
      </w:pPr>
      <w:r>
        <w:t>адаптация к новым условиям обучения, развитие активной познавательной и учебной деятельности обучающихся, в том числе лиц (детей) с особыми образовательными потребностями, поддержка в решении задач личностного и ценностно-смыслового саморазвития, самосознания и самоопределения, формирование устойчивости к познавательным процессам и социализации;</w:t>
      </w:r>
    </w:p>
    <w:p w14:paraId="2EA01CEE">
      <w:pPr>
        <w:numPr>
          <w:ilvl w:val="0"/>
          <w:numId w:val="1"/>
        </w:numPr>
        <w:spacing w:after="0"/>
        <w:jc w:val="both"/>
      </w:pPr>
      <w:r>
        <w:t>оказание помощи обучающимся, в том числе лицам (детям) с особыми образовательными потребностями в личностной идентичности, профессиональном самоопределении, содействие развитию способности целеполагания и принятия самостоятельных решений, формированию устойчивого мировоззрения и социализации;</w:t>
      </w:r>
    </w:p>
    <w:p w14:paraId="4F82B5B2">
      <w:pPr>
        <w:numPr>
          <w:ilvl w:val="0"/>
          <w:numId w:val="1"/>
        </w:numPr>
        <w:spacing w:after="0"/>
        <w:jc w:val="both"/>
      </w:pPr>
      <w:r>
        <w:t>психолого-педагогическое сопровождение обучающихся, в том числе лиц (детей) с особыми образовательными потребностями в процессе обучения, получения профессии и социализации.</w:t>
      </w:r>
    </w:p>
    <w:p w14:paraId="134255F3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br w:type="page"/>
      </w:r>
    </w:p>
    <w:p w14:paraId="4632475A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Сентябрь 2025</w:t>
      </w:r>
    </w:p>
    <w:p w14:paraId="11E81C4B">
      <w:pPr>
        <w:spacing w:after="0"/>
        <w:ind w:firstLine="709"/>
        <w:jc w:val="both"/>
      </w:pPr>
    </w:p>
    <w:tbl>
      <w:tblPr>
        <w:tblStyle w:val="12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43"/>
        <w:gridCol w:w="2439"/>
        <w:gridCol w:w="3355"/>
        <w:gridCol w:w="2219"/>
        <w:gridCol w:w="2365"/>
        <w:gridCol w:w="1849"/>
      </w:tblGrid>
      <w:tr w14:paraId="238D9DE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21F7F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Направление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F1218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Заместитель руководителя по ВР и УВР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5FD15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Педагог-психолог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AEAB8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Социальный педагог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B5163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Педагог-ассистент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AEC0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Логопед</w:t>
            </w:r>
          </w:p>
        </w:tc>
      </w:tr>
      <w:tr w14:paraId="676CB8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EE309">
            <w:pPr>
              <w:spacing w:after="0"/>
              <w:rPr>
                <w:b/>
              </w:rPr>
            </w:pPr>
            <w:r>
              <w:rPr>
                <w:b/>
              </w:rPr>
              <w:t xml:space="preserve">Диагностическое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89462">
            <w:pPr>
              <w:spacing w:after="0"/>
            </w:pPr>
            <w:r>
              <w:t>Утверждение списков: домашнее обучение, ООП, инвалидность (на осн. ВКК, ПМПК).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12B59">
            <w:pPr>
              <w:spacing w:after="0"/>
            </w:pPr>
            <w:r>
              <w:t>Обследование 1-х кл. Мониторинг вновь поступивших.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8D491">
            <w:pPr>
              <w:spacing w:after="0"/>
            </w:pPr>
            <w:r>
              <w:t>Формирование банка данных (ООП, инвалидность, ВШУ, ОДН, группа риска).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F9359">
            <w:pPr>
              <w:spacing w:after="0"/>
            </w:pPr>
            <w:r>
              <w:t>Участие в первичном наблюдении учащихся с ООП.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E360F">
            <w:pPr>
              <w:spacing w:after="0"/>
            </w:pPr>
            <w:r>
              <w:t>Обследование речи 1-х кл. Выявление нарушений.</w:t>
            </w:r>
          </w:p>
        </w:tc>
      </w:tr>
      <w:tr w14:paraId="0A718F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2E201">
            <w:pPr>
              <w:spacing w:after="0"/>
              <w:rPr>
                <w:b/>
              </w:rPr>
            </w:pPr>
            <w:r>
              <w:rPr>
                <w:b/>
              </w:rPr>
              <w:t>Консультативное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50EAA">
            <w:pPr>
              <w:spacing w:after="0"/>
            </w:pPr>
            <w:r>
              <w:t>По вопросам нормативного обеспечения сопровождения.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0627A">
            <w:pPr>
              <w:spacing w:after="0"/>
            </w:pPr>
            <w:r>
              <w:t>Консультации родителей по итогам обследования 1-х классов.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ED08B">
            <w:pPr>
              <w:spacing w:after="0"/>
            </w:pPr>
            <w:r>
              <w:t>Первичные консультации для семей «группы риска», ВШУ, ОДН.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31F77">
            <w:pPr>
              <w:spacing w:after="0"/>
            </w:pPr>
            <w:r>
              <w:t>Разъяснение адаптивных программ родителям.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D9171">
            <w:pPr>
              <w:spacing w:after="0"/>
            </w:pPr>
            <w:r>
              <w:t>Ознакомление родителей и учителей с речевым профилем.</w:t>
            </w:r>
          </w:p>
        </w:tc>
      </w:tr>
      <w:tr w14:paraId="2859B8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430E2">
            <w:pPr>
              <w:spacing w:after="0"/>
              <w:rPr>
                <w:b/>
              </w:rPr>
            </w:pPr>
            <w:r>
              <w:rPr>
                <w:b/>
              </w:rPr>
              <w:t>Развивающее (коррекционное)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4252B">
            <w:pPr>
              <w:spacing w:after="0"/>
            </w:pPr>
            <w:r>
              <w:t>Экспертиза индивидуальных рабочих программ (ИРП).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2BF01">
            <w:pPr>
              <w:spacing w:after="0"/>
            </w:pPr>
            <w:r>
              <w:t>Занятия по программе «Я — первоклассник».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68824">
            <w:pPr>
              <w:spacing w:after="0"/>
            </w:pPr>
            <w:r>
              <w:t>Социально-бытовая адаптация новых учащихся.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1B3CD">
            <w:pPr>
              <w:spacing w:after="0"/>
            </w:pPr>
            <w:r>
              <w:t>Помощь в ориентации в школьном пространстве.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03FBA">
            <w:pPr>
              <w:spacing w:after="0"/>
            </w:pPr>
            <w:r>
              <w:t>Формирование логопедических групп и расписания.</w:t>
            </w:r>
          </w:p>
        </w:tc>
      </w:tr>
      <w:tr w14:paraId="1367EF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3A8CE">
            <w:pPr>
              <w:spacing w:after="0"/>
              <w:rPr>
                <w:b/>
              </w:rPr>
            </w:pPr>
            <w:r>
              <w:rPr>
                <w:b/>
              </w:rPr>
              <w:t>Психолого-педагогическое просвещение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FA4E1">
            <w:pPr>
              <w:spacing w:after="0"/>
            </w:pPr>
            <w:r>
              <w:t>Инструктаж педагогов по работе с ООП.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50E80">
            <w:pPr>
              <w:spacing w:after="0"/>
            </w:pPr>
            <w:r>
              <w:t>Семинар «Психофизиологические особенности первоклассников».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A1846">
            <w:pPr>
              <w:spacing w:after="0"/>
            </w:pPr>
            <w:r>
              <w:t>Рекомендации родителям по режиму дня.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1EBC1">
            <w:pPr>
              <w:spacing w:after="0"/>
            </w:pPr>
            <w:r>
              <w:t>Взаимодействие с классными руководителями.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36ADF">
            <w:pPr>
              <w:spacing w:after="0"/>
            </w:pPr>
            <w:r>
              <w:t>Консультации по соблюдению речевого режима.</w:t>
            </w:r>
          </w:p>
        </w:tc>
      </w:tr>
      <w:tr w14:paraId="651FF8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8C447">
            <w:pPr>
              <w:spacing w:after="0"/>
            </w:pPr>
            <w:r>
              <w:rPr>
                <w:b/>
                <w:bCs/>
              </w:rPr>
              <w:t>Организационно-методическое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EA1F8">
            <w:pPr>
              <w:spacing w:after="0"/>
            </w:pPr>
            <w:r>
              <w:t>Контроль разработки адаптированных планов.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8A08D">
            <w:pPr>
              <w:spacing w:after="0"/>
            </w:pPr>
            <w:r>
              <w:t>Анализ и планирование деятельности на год.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42BFF">
            <w:pPr>
              <w:spacing w:after="0"/>
            </w:pPr>
            <w:r>
              <w:t>Сверка списков категорийных детей ВШУ, ОДН, ООП, группа риска.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8A942">
            <w:pPr>
              <w:spacing w:after="0"/>
            </w:pPr>
            <w:r>
              <w:t>Подготовка рабочих журналов и графиков.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510BD">
            <w:pPr>
              <w:spacing w:after="0"/>
            </w:pPr>
            <w:r>
              <w:t>Сдача списков зачисленных детей в ПМПК.</w:t>
            </w:r>
          </w:p>
        </w:tc>
      </w:tr>
    </w:tbl>
    <w:p w14:paraId="08569757">
      <w:pPr>
        <w:spacing w:after="0"/>
        <w:rPr>
          <w:b/>
          <w:bCs/>
        </w:rPr>
      </w:pPr>
    </w:p>
    <w:p w14:paraId="2B46FE57">
      <w:pPr>
        <w:spacing w:after="0"/>
        <w:jc w:val="center"/>
      </w:pPr>
      <w:r>
        <w:rPr>
          <w:b/>
          <w:bCs/>
        </w:rPr>
        <w:t>Октябрь 2025</w:t>
      </w:r>
    </w:p>
    <w:tbl>
      <w:tblPr>
        <w:tblStyle w:val="12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72"/>
        <w:gridCol w:w="2410"/>
        <w:gridCol w:w="2761"/>
        <w:gridCol w:w="2408"/>
        <w:gridCol w:w="2473"/>
        <w:gridCol w:w="1946"/>
      </w:tblGrid>
      <w:tr w14:paraId="03DCE57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827CB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Направление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B8EEF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Заместитель руководителя по ВР и УВР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727C9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Педагог-психолог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E365E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Социальный педагог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880A6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Педагог-ассистент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D30FB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Логопед</w:t>
            </w:r>
          </w:p>
        </w:tc>
      </w:tr>
      <w:tr w14:paraId="4A5C45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B4591">
            <w:pPr>
              <w:spacing w:after="0"/>
            </w:pPr>
            <w:r>
              <w:rPr>
                <w:b/>
              </w:rPr>
              <w:t xml:space="preserve">Диагностическое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8AEE1">
            <w:pPr>
              <w:spacing w:after="0"/>
            </w:pPr>
            <w:r>
              <w:t>Педсовет: «Реализация принципов преемственности в 5-х кл.».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9DA75">
            <w:pPr>
              <w:spacing w:after="0"/>
            </w:pPr>
            <w:r>
              <w:t>Исследование уровня адаптации (1, 5 кл.). Оценка тревожности (4 кл.).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EA9DA">
            <w:pPr>
              <w:spacing w:after="0"/>
            </w:pPr>
            <w:r>
              <w:t>Социометрия (социальное представление на учащихся).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6C086">
            <w:pPr>
              <w:spacing w:after="0"/>
            </w:pPr>
            <w:r>
              <w:t>Наблюдение за социальным взаимодействием на уроках.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0CB84">
            <w:pPr>
              <w:spacing w:after="0"/>
            </w:pPr>
            <w:r>
              <w:t>Диагностика учащихся по запросам учителей.</w:t>
            </w:r>
          </w:p>
        </w:tc>
      </w:tr>
      <w:tr w14:paraId="22EE47E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0EC9F">
            <w:pPr>
              <w:spacing w:after="0"/>
            </w:pPr>
            <w:r>
              <w:rPr>
                <w:b/>
              </w:rPr>
              <w:t>Консультативное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2712B">
            <w:pPr>
              <w:spacing w:after="0"/>
            </w:pPr>
            <w:r>
              <w:t>Консультирование по организации занятий с ООП.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C5D8F">
            <w:pPr>
              <w:spacing w:after="0"/>
            </w:pPr>
            <w:r>
              <w:t>Индивидуальные консультации «Трудности адаптации» (1, 5 кл.).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DEFBF">
            <w:pPr>
              <w:spacing w:after="0"/>
            </w:pPr>
            <w:r>
              <w:t>Консультирование семей в сложных ситуациях.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34017">
            <w:pPr>
              <w:spacing w:after="0"/>
            </w:pPr>
            <w:r>
              <w:t>Совместное обсуждение стратегий поддержки.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93620">
            <w:pPr>
              <w:spacing w:after="0"/>
            </w:pPr>
            <w:r>
              <w:t>Консультации по развитию письменной речи.</w:t>
            </w:r>
          </w:p>
        </w:tc>
      </w:tr>
      <w:tr w14:paraId="699790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89646">
            <w:pPr>
              <w:spacing w:after="0"/>
            </w:pPr>
            <w:r>
              <w:rPr>
                <w:b/>
              </w:rPr>
              <w:t>Развивающее (коррекционное)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9C7DB">
            <w:pPr>
              <w:spacing w:after="0"/>
            </w:pPr>
            <w:r>
              <w:t>Контроль реализации адаптационных программ.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500E4">
            <w:pPr>
              <w:spacing w:after="0"/>
            </w:pPr>
            <w:r>
              <w:t>Запуск программ «Здравствуй школа» и «Учимся общаться».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FE69F">
            <w:pPr>
              <w:spacing w:after="0"/>
            </w:pPr>
            <w:r>
              <w:t>Профилактика девиантного поведения.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F39A6">
            <w:pPr>
              <w:spacing w:after="0"/>
            </w:pPr>
            <w:r>
              <w:t>Индивидуальная помощь в учебной деятельности.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A49A1">
            <w:pPr>
              <w:spacing w:after="0"/>
            </w:pPr>
            <w:r>
              <w:t>Логопедические занятия согласно графику.</w:t>
            </w:r>
          </w:p>
        </w:tc>
      </w:tr>
      <w:tr w14:paraId="28DB8A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90DD4">
            <w:pPr>
              <w:spacing w:after="0"/>
            </w:pPr>
            <w:r>
              <w:rPr>
                <w:b/>
              </w:rPr>
              <w:t>Психолого-педагогическое просвещение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46F03">
            <w:pPr>
              <w:spacing w:after="0"/>
            </w:pPr>
            <w:r>
              <w:t>Семинар: разработка конспектов уроков для инклюзии.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37646">
            <w:pPr>
              <w:spacing w:after="0"/>
            </w:pPr>
            <w:r>
              <w:t>Семинар для родителей «Адаптация к обучению».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D070B">
            <w:pPr>
              <w:spacing w:after="0"/>
            </w:pPr>
            <w:r>
              <w:t>Лекции: «Роль родителей в воспитании».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3F088">
            <w:pPr>
              <w:spacing w:after="0"/>
            </w:pPr>
            <w:r>
              <w:t>Информирование родителей о ходе адаптации.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FDD5A">
            <w:pPr>
              <w:spacing w:after="0"/>
            </w:pPr>
            <w:r>
              <w:t>Рекомендации по преодолению нарушений письма.</w:t>
            </w:r>
          </w:p>
        </w:tc>
      </w:tr>
      <w:tr w14:paraId="7CDF70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C60C9">
            <w:pPr>
              <w:spacing w:after="0"/>
            </w:pPr>
            <w:r>
              <w:rPr>
                <w:b/>
                <w:bCs/>
              </w:rPr>
              <w:t>Организационно-методическое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9B92A">
            <w:pPr>
              <w:spacing w:after="0"/>
            </w:pPr>
            <w:r>
              <w:t>Разработка рекомендаций по ООП.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1584D">
            <w:pPr>
              <w:spacing w:after="0"/>
            </w:pPr>
            <w:r>
              <w:t>Заполнение ежедневной документации.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545DC">
            <w:pPr>
              <w:spacing w:after="0"/>
            </w:pPr>
            <w:r>
              <w:t>Обновление социальных паспортов классов.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5D221">
            <w:pPr>
              <w:spacing w:after="0"/>
            </w:pPr>
            <w:r>
              <w:t>Ведение протоколов наблюдения.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D338C">
            <w:pPr>
              <w:spacing w:after="0"/>
            </w:pPr>
            <w:r>
              <w:t>Взаимодействие с ПМПК.</w:t>
            </w:r>
          </w:p>
        </w:tc>
      </w:tr>
    </w:tbl>
    <w:p w14:paraId="60C73746">
      <w:pPr>
        <w:spacing w:after="0"/>
        <w:ind w:firstLine="709"/>
        <w:jc w:val="center"/>
      </w:pPr>
      <w:r>
        <w:rPr>
          <w:b/>
          <w:bCs/>
        </w:rPr>
        <w:t>Ноябрь 2025</w:t>
      </w:r>
    </w:p>
    <w:tbl>
      <w:tblPr>
        <w:tblStyle w:val="12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67"/>
        <w:gridCol w:w="2180"/>
        <w:gridCol w:w="3050"/>
        <w:gridCol w:w="2391"/>
        <w:gridCol w:w="2152"/>
        <w:gridCol w:w="2230"/>
      </w:tblGrid>
      <w:tr w14:paraId="0A5E40B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06EE4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Направление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B015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Заместитель руководителя по ВР и УВР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F1849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Педагог-психолог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36C68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Социальный педагог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29AF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Педагог-ассистент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2DBFD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Логопед</w:t>
            </w:r>
          </w:p>
        </w:tc>
      </w:tr>
      <w:tr w14:paraId="1E7A79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4A097">
            <w:pPr>
              <w:spacing w:after="0"/>
              <w:jc w:val="both"/>
            </w:pPr>
            <w:r>
              <w:rPr>
                <w:b/>
              </w:rPr>
              <w:t xml:space="preserve">Диагностическое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195F9">
            <w:pPr>
              <w:spacing w:after="0"/>
              <w:jc w:val="both"/>
            </w:pPr>
            <w:r>
              <w:t>Контроль динамики «группы риска».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3587C">
            <w:pPr>
              <w:spacing w:after="0"/>
              <w:jc w:val="both"/>
            </w:pPr>
            <w:r>
              <w:t>Опросник «Буллинг» (5–11 кл.). АСППМ. Состояние 11-х кл.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65D86">
            <w:pPr>
              <w:spacing w:after="0"/>
              <w:jc w:val="both"/>
            </w:pPr>
            <w:r>
              <w:t>Сбор данных о детях, склонных к пропускам.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E944E">
            <w:pPr>
              <w:spacing w:after="0"/>
              <w:jc w:val="both"/>
            </w:pPr>
            <w:r>
              <w:t>Фиксация поведенческих реакций на уроках.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46CB0">
            <w:pPr>
              <w:spacing w:after="0"/>
              <w:jc w:val="both"/>
            </w:pPr>
            <w:r>
              <w:t>Обследование учащихся по запросам учителей.</w:t>
            </w:r>
          </w:p>
        </w:tc>
      </w:tr>
      <w:tr w14:paraId="287FB6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61DB9">
            <w:pPr>
              <w:spacing w:after="0"/>
              <w:jc w:val="both"/>
            </w:pPr>
            <w:r>
              <w:rPr>
                <w:b/>
              </w:rPr>
              <w:t>Консультативное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F1B00">
            <w:pPr>
              <w:spacing w:after="0"/>
              <w:jc w:val="both"/>
            </w:pPr>
            <w:r>
              <w:t>Консультации в сложных конфликтных ситуациях.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B8BD8">
            <w:pPr>
              <w:spacing w:after="0"/>
              <w:jc w:val="both"/>
            </w:pPr>
            <w:r>
              <w:t>По запросу участников процесса.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0A3D3">
            <w:pPr>
              <w:spacing w:after="0"/>
              <w:jc w:val="both"/>
            </w:pPr>
            <w:r>
              <w:t>Консультирование по вопросам льгот и пособий.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9C4FE">
            <w:pPr>
              <w:spacing w:after="0"/>
              <w:jc w:val="both"/>
            </w:pPr>
            <w:r>
              <w:t>Работа с родителями по индивидуальным вопросам.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7D33D">
            <w:pPr>
              <w:spacing w:after="0"/>
              <w:jc w:val="both"/>
            </w:pPr>
            <w:r>
              <w:t>Консультации родителей по коррекции речи.</w:t>
            </w:r>
          </w:p>
        </w:tc>
      </w:tr>
      <w:tr w14:paraId="3F313A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8C3C3">
            <w:pPr>
              <w:spacing w:after="0"/>
              <w:jc w:val="both"/>
            </w:pPr>
            <w:r>
              <w:rPr>
                <w:b/>
              </w:rPr>
              <w:t>Развивающее (коррекционное)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AF5BD">
            <w:pPr>
              <w:spacing w:after="0"/>
              <w:jc w:val="both"/>
            </w:pPr>
            <w:r>
              <w:t>Анализ реализации ИРП на заседаниях.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2550F">
            <w:pPr>
              <w:spacing w:after="0"/>
              <w:jc w:val="both"/>
            </w:pPr>
            <w:r>
              <w:t>Тренинг для родителей «Навстречу друг другу» (Жанұя жылуы).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614F6">
            <w:pPr>
              <w:spacing w:after="0"/>
              <w:jc w:val="both"/>
            </w:pPr>
            <w:r>
              <w:t>Индивидуальная работа с «группой риска» ВШУ, ОДН.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F0C97">
            <w:pPr>
              <w:spacing w:after="0"/>
              <w:jc w:val="both"/>
            </w:pPr>
            <w:r>
              <w:t>Отработка алгоритмов саморегуляции на уроках.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8E120">
            <w:pPr>
              <w:spacing w:after="0"/>
              <w:jc w:val="both"/>
            </w:pPr>
            <w:r>
              <w:t>Коррекционные занятия по расписанию.</w:t>
            </w:r>
          </w:p>
        </w:tc>
      </w:tr>
      <w:tr w14:paraId="797D49F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4E593">
            <w:pPr>
              <w:spacing w:after="0"/>
              <w:jc w:val="both"/>
            </w:pPr>
            <w:r>
              <w:rPr>
                <w:b/>
              </w:rPr>
              <w:t>Психолого-педагогическое просвещение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8135D">
            <w:pPr>
              <w:spacing w:after="0"/>
              <w:jc w:val="both"/>
            </w:pPr>
            <w:r>
              <w:t>Участие в конференциях по инклюзивному обучению.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BC442">
            <w:pPr>
              <w:spacing w:after="0"/>
              <w:jc w:val="both"/>
            </w:pPr>
            <w:r>
              <w:t>Семинар «Психологическая безопасность в школе».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4D9FE">
            <w:pPr>
              <w:spacing w:after="0"/>
              <w:jc w:val="both"/>
            </w:pPr>
            <w:r>
              <w:t>Профилактические беседы с подростками.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B99BA">
            <w:pPr>
              <w:spacing w:after="0"/>
              <w:jc w:val="both"/>
            </w:pPr>
            <w:r>
              <w:t>Пропаганда инклюзивных ценностей среди учеников.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89C33">
            <w:pPr>
              <w:spacing w:after="0"/>
              <w:jc w:val="both"/>
            </w:pPr>
            <w:r>
              <w:t>Консультирование педагогов по речевым нормам.</w:t>
            </w:r>
          </w:p>
        </w:tc>
      </w:tr>
      <w:tr w14:paraId="375288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C333E">
            <w:pPr>
              <w:spacing w:after="0"/>
              <w:jc w:val="both"/>
            </w:pPr>
            <w:r>
              <w:rPr>
                <w:b/>
                <w:bCs/>
              </w:rPr>
              <w:t>Организационно-методическое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6C489">
            <w:pPr>
              <w:spacing w:after="0"/>
              <w:jc w:val="both"/>
            </w:pPr>
            <w:r>
              <w:t>Анализ адаптационного периода на СППС.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EB501">
            <w:pPr>
              <w:spacing w:after="0"/>
              <w:jc w:val="both"/>
            </w:pPr>
            <w:r>
              <w:t>Подготовка справок по результатам диагностик.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2BD28">
            <w:pPr>
              <w:spacing w:after="0"/>
              <w:jc w:val="both"/>
            </w:pPr>
            <w:r>
              <w:t>Ведение карт сопровождения семей.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F808C">
            <w:pPr>
              <w:spacing w:after="0"/>
              <w:jc w:val="both"/>
            </w:pPr>
            <w:r>
              <w:t>Анализ эффективности помощи ассистента.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EB6AA">
            <w:pPr>
              <w:spacing w:after="0"/>
              <w:jc w:val="both"/>
            </w:pPr>
            <w:r>
              <w:t>Обмен опытом с логопедами других школ.</w:t>
            </w:r>
          </w:p>
        </w:tc>
      </w:tr>
    </w:tbl>
    <w:p w14:paraId="04AA98E7">
      <w:pPr>
        <w:spacing w:after="0"/>
        <w:jc w:val="center"/>
        <w:rPr>
          <w:b/>
          <w:bCs/>
        </w:rPr>
      </w:pPr>
      <w:r>
        <w:rPr>
          <w:b/>
          <w:bCs/>
        </w:rPr>
        <w:t>Декабрь 2025</w:t>
      </w:r>
    </w:p>
    <w:tbl>
      <w:tblPr>
        <w:tblStyle w:val="12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96"/>
        <w:gridCol w:w="2214"/>
        <w:gridCol w:w="2723"/>
        <w:gridCol w:w="2534"/>
        <w:gridCol w:w="2312"/>
        <w:gridCol w:w="2191"/>
      </w:tblGrid>
      <w:tr w14:paraId="58EA0A00"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88CFE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Направление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5B329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Заместитель руководителя по ВР и УВР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6D8EE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Педагог-психолог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CDC4E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Социальный педагог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C7EDE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Педагог-ассистент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78A86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Логопед</w:t>
            </w:r>
          </w:p>
        </w:tc>
      </w:tr>
      <w:tr w14:paraId="572391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E7B3E">
            <w:pPr>
              <w:spacing w:after="0"/>
              <w:jc w:val="both"/>
            </w:pPr>
            <w:r>
              <w:rPr>
                <w:b/>
              </w:rPr>
              <w:t xml:space="preserve">Диагностическое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AB9CF">
            <w:pPr>
              <w:spacing w:after="0"/>
              <w:ind w:firstLine="709"/>
              <w:jc w:val="both"/>
            </w:pPr>
            <w:r>
              <w:t>Анализ СОР и СОЧ учащихся с ООП.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7348F">
            <w:pPr>
              <w:spacing w:after="0"/>
              <w:ind w:firstLine="709"/>
              <w:jc w:val="both"/>
            </w:pPr>
            <w:r>
              <w:t>Диагностика «Как с тобой обращаются» (2–4 кл.).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81D2D">
            <w:pPr>
              <w:spacing w:after="0"/>
              <w:ind w:firstLine="709"/>
              <w:jc w:val="both"/>
            </w:pPr>
            <w:r>
              <w:t>Социальный аудит условий жизни детей с ООП.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42F45">
            <w:pPr>
              <w:spacing w:after="0"/>
              <w:ind w:firstLine="709"/>
              <w:jc w:val="both"/>
            </w:pPr>
            <w:r>
              <w:t>Оценка самостоятельности ученика на уроках.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BAEF3">
            <w:pPr>
              <w:spacing w:after="0"/>
              <w:ind w:firstLine="709"/>
              <w:jc w:val="both"/>
            </w:pPr>
            <w:r>
              <w:t>Оценка динамики речевого развития.</w:t>
            </w:r>
          </w:p>
        </w:tc>
      </w:tr>
      <w:tr w14:paraId="6FCC66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E9A81">
            <w:pPr>
              <w:spacing w:after="0"/>
              <w:jc w:val="both"/>
            </w:pPr>
            <w:r>
              <w:rPr>
                <w:b/>
              </w:rPr>
              <w:t>Консультативное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9F82B">
            <w:pPr>
              <w:spacing w:after="0"/>
              <w:jc w:val="both"/>
            </w:pPr>
            <w:r>
              <w:t>Проверка папок индивидуальных маршрутов.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25107">
            <w:pPr>
              <w:spacing w:after="0"/>
              <w:jc w:val="both"/>
            </w:pPr>
            <w:r>
              <w:t>По запросу (родители, педагоги).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B575A">
            <w:pPr>
              <w:spacing w:after="0"/>
              <w:jc w:val="both"/>
            </w:pPr>
            <w:r>
              <w:t>Работа с неблагополучными семьями.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3016C">
            <w:pPr>
              <w:spacing w:after="0"/>
              <w:jc w:val="both"/>
            </w:pPr>
            <w:r>
              <w:t>Рекомендации родителям по домашним занятиям.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D0742">
            <w:pPr>
              <w:spacing w:after="0"/>
              <w:jc w:val="both"/>
            </w:pPr>
            <w:r>
              <w:t>Консультирование по развитию фонематического слуха.</w:t>
            </w:r>
          </w:p>
        </w:tc>
      </w:tr>
      <w:tr w14:paraId="030851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ED8B9">
            <w:pPr>
              <w:spacing w:after="0"/>
              <w:jc w:val="both"/>
            </w:pPr>
            <w:r>
              <w:rPr>
                <w:b/>
              </w:rPr>
              <w:t>Развивающее (коррекционное)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CDED7">
            <w:pPr>
              <w:spacing w:after="0"/>
              <w:jc w:val="both"/>
            </w:pPr>
            <w:r>
              <w:t>Контроль эффективности коррекции за полугодие.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DA955">
            <w:pPr>
              <w:spacing w:after="0"/>
              <w:jc w:val="both"/>
            </w:pPr>
            <w:r>
              <w:t>Занятие для родителей «Понимая и поддерживаю».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609CE">
            <w:pPr>
              <w:spacing w:after="0"/>
              <w:jc w:val="both"/>
            </w:pPr>
            <w:r>
              <w:t>Групповая работа по социализации.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2FB46">
            <w:pPr>
              <w:spacing w:after="0"/>
              <w:jc w:val="both"/>
            </w:pPr>
            <w:r>
              <w:t>Сопровождение при проведении СОР/СОЧ.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C3635">
            <w:pPr>
              <w:spacing w:after="0"/>
              <w:jc w:val="both"/>
            </w:pPr>
            <w:r>
              <w:t>Индивидуальные занятия по коррекции речи.</w:t>
            </w:r>
          </w:p>
        </w:tc>
      </w:tr>
      <w:tr w14:paraId="0118992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B1820">
            <w:pPr>
              <w:spacing w:after="0"/>
              <w:jc w:val="both"/>
            </w:pPr>
            <w:r>
              <w:rPr>
                <w:b/>
              </w:rPr>
              <w:t>Психолого-педагогическое просвещение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97D2A">
            <w:pPr>
              <w:spacing w:after="0"/>
              <w:jc w:val="both"/>
            </w:pPr>
            <w:r>
              <w:t>Круглый стол для родителей учащихся на инклюзии.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37047">
            <w:pPr>
              <w:spacing w:after="0"/>
              <w:jc w:val="both"/>
            </w:pPr>
            <w:r>
              <w:t>Семинар для учителей «Формирование УУД у ООП».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71A3A">
            <w:pPr>
              <w:spacing w:after="0"/>
              <w:jc w:val="both"/>
            </w:pPr>
            <w:r>
              <w:t>Лекция «Права и обязанности родителей».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5F304">
            <w:pPr>
              <w:spacing w:after="0"/>
              <w:jc w:val="both"/>
            </w:pPr>
            <w:r>
              <w:t>Поддержка родителей в вопросах инклюзии.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88B66">
            <w:pPr>
              <w:spacing w:after="0"/>
              <w:jc w:val="both"/>
            </w:pPr>
            <w:r>
              <w:t>Выступление на родительских собраниях.</w:t>
            </w:r>
          </w:p>
        </w:tc>
      </w:tr>
      <w:tr w14:paraId="34EB50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74EFF">
            <w:pPr>
              <w:spacing w:after="0"/>
              <w:jc w:val="both"/>
            </w:pPr>
            <w:r>
              <w:rPr>
                <w:b/>
                <w:bCs/>
              </w:rPr>
              <w:t>Организационно-методическое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E5578">
            <w:pPr>
              <w:spacing w:after="0"/>
              <w:jc w:val="both"/>
            </w:pPr>
            <w:r>
              <w:t>Подготовка отчета по эффективности за I полугодие.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1B0DA">
            <w:pPr>
              <w:spacing w:after="0"/>
              <w:jc w:val="both"/>
            </w:pPr>
            <w:r>
              <w:t>Аналитическая справка по диагностикам.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A6BAC">
            <w:pPr>
              <w:spacing w:after="0"/>
              <w:jc w:val="both"/>
            </w:pPr>
            <w:r>
              <w:t>Актуализация банка данных.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15C1C">
            <w:pPr>
              <w:spacing w:after="0"/>
              <w:jc w:val="both"/>
            </w:pPr>
            <w:r>
              <w:t>Оформление журналов наблюдения.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8636F">
            <w:pPr>
              <w:spacing w:after="0"/>
              <w:jc w:val="both"/>
            </w:pPr>
            <w:r>
              <w:t>Подготовка отчета по логопедической работе.</w:t>
            </w:r>
          </w:p>
        </w:tc>
      </w:tr>
    </w:tbl>
    <w:p w14:paraId="51221EC1">
      <w:pPr>
        <w:spacing w:after="0"/>
        <w:ind w:firstLine="709"/>
        <w:jc w:val="center"/>
      </w:pPr>
      <w:r>
        <w:rPr>
          <w:b/>
          <w:bCs/>
        </w:rPr>
        <w:t>Январь – Февраль 2026</w:t>
      </w:r>
    </w:p>
    <w:tbl>
      <w:tblPr>
        <w:tblStyle w:val="12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61"/>
        <w:gridCol w:w="1992"/>
        <w:gridCol w:w="2880"/>
        <w:gridCol w:w="2524"/>
        <w:gridCol w:w="2379"/>
        <w:gridCol w:w="2334"/>
      </w:tblGrid>
      <w:tr w14:paraId="6F8797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2C25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Направление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6FAA4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Заместитель руководителя по ВР и УВР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A60C3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Педагог-психолог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EE3FF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Социальный педагог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D683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Педагог-ассистент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C814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Логопед</w:t>
            </w:r>
          </w:p>
        </w:tc>
      </w:tr>
      <w:tr w14:paraId="46F6CA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DDA96">
            <w:pPr>
              <w:spacing w:after="0"/>
            </w:pPr>
            <w:r>
              <w:rPr>
                <w:b/>
              </w:rPr>
              <w:t xml:space="preserve">Диагностическое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79013">
            <w:pPr>
              <w:spacing w:after="0"/>
            </w:pPr>
            <w:r>
              <w:t>Аудит методического обеспечения коррекционной работы.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EEBBD">
            <w:pPr>
              <w:spacing w:after="0"/>
            </w:pPr>
            <w:r>
              <w:t>Шкала интернет-зависимости (5–11), «Дерево с человечками» (1–4).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68C67">
            <w:pPr>
              <w:spacing w:after="0"/>
            </w:pPr>
            <w:r>
              <w:t>Доп. обследование семей (факторы, мешающие развитию).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4FD9F">
            <w:pPr>
              <w:spacing w:after="0"/>
            </w:pPr>
            <w:r>
              <w:t>Наблюдение за эмоциональной устойчивостью учащихся.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DB788">
            <w:pPr>
              <w:spacing w:after="0"/>
            </w:pPr>
            <w:r>
              <w:t>Диагностика учащихся по запросам учителей.</w:t>
            </w:r>
          </w:p>
        </w:tc>
      </w:tr>
      <w:tr w14:paraId="1893B3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83D63">
            <w:pPr>
              <w:spacing w:after="0"/>
            </w:pPr>
            <w:r>
              <w:rPr>
                <w:b/>
              </w:rPr>
              <w:t>Консультативное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7A99A">
            <w:pPr>
              <w:spacing w:after="0"/>
            </w:pPr>
            <w:r>
              <w:t>Индивидуальные консультации по планированию II полугодия.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239FC">
            <w:pPr>
              <w:spacing w:after="0"/>
            </w:pPr>
            <w:r>
              <w:t>По запросу. Разбор ситуаций интернет-зависимости.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74580">
            <w:pPr>
              <w:spacing w:after="0"/>
            </w:pPr>
            <w:r>
              <w:t>Работа по результатам жилищно-бытового обследования.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207E2">
            <w:pPr>
              <w:spacing w:after="0"/>
            </w:pPr>
            <w:r>
              <w:t>Консультирование учителей-предметников.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24CA8">
            <w:pPr>
              <w:spacing w:after="0"/>
            </w:pPr>
            <w:r>
              <w:t>Консультирование родителей по речевым упражнениям.</w:t>
            </w:r>
          </w:p>
        </w:tc>
      </w:tr>
      <w:tr w14:paraId="6B9F81E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8FABF">
            <w:pPr>
              <w:spacing w:after="0"/>
            </w:pPr>
            <w:r>
              <w:rPr>
                <w:b/>
              </w:rPr>
              <w:t>Развивающее (коррекционное)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8695A">
            <w:pPr>
              <w:spacing w:after="0"/>
            </w:pPr>
            <w:r>
              <w:t>Мониторинг реализации коррекционных планов.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E4DD5">
            <w:pPr>
              <w:spacing w:after="0"/>
            </w:pPr>
            <w:r>
              <w:t>Занятия по коррекции эмоционально-волевой сферы (2–3 кл.).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C9754">
            <w:pPr>
              <w:spacing w:after="0"/>
            </w:pPr>
            <w:r>
              <w:t>Социальный патронаж категорийных семей.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65F22">
            <w:pPr>
              <w:spacing w:after="0"/>
            </w:pPr>
            <w:r>
              <w:t>Поддержка детей с ООП в период учебной нагрузки.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A1975">
            <w:pPr>
              <w:spacing w:after="0"/>
            </w:pPr>
            <w:r>
              <w:t>Логопедические занятия согласно графику.</w:t>
            </w:r>
          </w:p>
        </w:tc>
      </w:tr>
      <w:tr w14:paraId="35E144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78A67">
            <w:pPr>
              <w:spacing w:after="0"/>
            </w:pPr>
            <w:r>
              <w:rPr>
                <w:b/>
              </w:rPr>
              <w:t>Психолого-педагогическое просвещение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58BA1">
            <w:pPr>
              <w:spacing w:after="0"/>
            </w:pPr>
            <w:r>
              <w:t>Обучающие семинары для участников процесса.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A5CC7">
            <w:pPr>
              <w:spacing w:after="0"/>
            </w:pPr>
            <w:r>
              <w:t>Собрание: «Психологическая безопасность детей».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62E77">
            <w:pPr>
              <w:spacing w:after="0"/>
            </w:pPr>
            <w:r>
              <w:t>Разъяснение ответственности за воспитание.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13B7B">
            <w:pPr>
              <w:spacing w:after="0"/>
            </w:pPr>
            <w:r>
              <w:t>Беседы о толерантности в классных коллективах.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1A0C3">
            <w:pPr>
              <w:spacing w:after="0"/>
            </w:pPr>
            <w:r>
              <w:t>Обучение педагогов приемам артикуляционной гимнастики.</w:t>
            </w:r>
          </w:p>
        </w:tc>
      </w:tr>
      <w:tr w14:paraId="613366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5907E">
            <w:pPr>
              <w:spacing w:after="0"/>
            </w:pPr>
            <w:r>
              <w:rPr>
                <w:b/>
                <w:bCs/>
              </w:rPr>
              <w:t>Организационно-методическое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501CC">
            <w:pPr>
              <w:spacing w:after="0"/>
            </w:pPr>
            <w:r>
              <w:t>Заседание СППС по итогам обследования семей.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2C8A6">
            <w:pPr>
              <w:spacing w:after="0"/>
            </w:pPr>
            <w:r>
              <w:t>Подготовка к собранию по профилактике зависимостей.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86477">
            <w:pPr>
              <w:spacing w:after="0"/>
            </w:pPr>
            <w:r>
              <w:t>Обновление карт социального сопровождения.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3131B">
            <w:pPr>
              <w:spacing w:after="0"/>
            </w:pPr>
            <w:r>
              <w:t>Ведение документации.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0C49B">
            <w:pPr>
              <w:spacing w:after="0"/>
            </w:pPr>
            <w:r>
              <w:t>Взаимодействие с ПМПК.</w:t>
            </w:r>
          </w:p>
        </w:tc>
      </w:tr>
    </w:tbl>
    <w:p w14:paraId="3CFF960F">
      <w:pPr>
        <w:spacing w:after="0"/>
        <w:ind w:firstLine="709"/>
        <w:jc w:val="center"/>
      </w:pPr>
      <w:r>
        <w:rPr>
          <w:b/>
          <w:bCs/>
        </w:rPr>
        <w:t>Март – Апрель 2026</w:t>
      </w:r>
    </w:p>
    <w:tbl>
      <w:tblPr>
        <w:tblStyle w:val="12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41"/>
        <w:gridCol w:w="2563"/>
        <w:gridCol w:w="2649"/>
        <w:gridCol w:w="2166"/>
        <w:gridCol w:w="2695"/>
        <w:gridCol w:w="2056"/>
      </w:tblGrid>
      <w:tr w14:paraId="018149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C896D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Направление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0FB7B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Заместитель руководителя по ВР и УВР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C7234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Педагог-психолог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60A88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Социальный педагог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EF4D9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Педагог-ассистент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2D1A4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Логопед</w:t>
            </w:r>
          </w:p>
        </w:tc>
      </w:tr>
      <w:tr w14:paraId="2BFD08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CE9C5">
            <w:pPr>
              <w:spacing w:after="0"/>
              <w:jc w:val="both"/>
            </w:pPr>
            <w:r>
              <w:rPr>
                <w:b/>
              </w:rPr>
              <w:t xml:space="preserve">Диагностическое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10E99">
            <w:pPr>
              <w:spacing w:after="0"/>
              <w:jc w:val="both"/>
            </w:pPr>
            <w:r>
              <w:t>Экспертная оценка параметров развития обучающихся.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9D555">
            <w:pPr>
              <w:spacing w:after="0"/>
              <w:jc w:val="both"/>
            </w:pPr>
            <w:r>
              <w:t>Маркеры кибербуллинга (5–11 кл.). Познавательная сфера (4 кл.).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9D7E0">
            <w:pPr>
              <w:spacing w:after="0"/>
              <w:jc w:val="both"/>
            </w:pPr>
            <w:r>
              <w:t>Социометрия (повторно в классах риска).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B767A">
            <w:pPr>
              <w:spacing w:after="0"/>
              <w:jc w:val="both"/>
            </w:pPr>
            <w:r>
              <w:t>Мониторинг готовности к экзаменам (9, 11 кл.).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DAC04">
            <w:pPr>
              <w:spacing w:after="0"/>
              <w:jc w:val="both"/>
            </w:pPr>
            <w:r>
              <w:t>Выявление нарушений письменной речи (2–4 кл.).</w:t>
            </w:r>
          </w:p>
        </w:tc>
      </w:tr>
      <w:tr w14:paraId="2D5BE8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F370F">
            <w:pPr>
              <w:spacing w:after="0"/>
              <w:jc w:val="both"/>
            </w:pPr>
            <w:r>
              <w:rPr>
                <w:b/>
              </w:rPr>
              <w:t>Консультативное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00155">
            <w:pPr>
              <w:spacing w:after="0"/>
              <w:jc w:val="both"/>
            </w:pPr>
            <w:r>
              <w:t>Консультирование по вопросам перевода на ПМПК.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FED46">
            <w:pPr>
              <w:spacing w:after="0"/>
              <w:jc w:val="both"/>
            </w:pPr>
            <w:r>
              <w:t>Семинар для родителей «Не оттолкнуть, а понять».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E76A4">
            <w:pPr>
              <w:spacing w:after="0"/>
              <w:jc w:val="both"/>
            </w:pPr>
            <w:r>
              <w:t>Работа с семьями по результатам социометрии.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A2DBE">
            <w:pPr>
              <w:spacing w:after="0"/>
              <w:jc w:val="both"/>
            </w:pPr>
            <w:r>
              <w:t>Консультирование по вопросам самопомощи на уроках.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101B8">
            <w:pPr>
              <w:spacing w:after="0"/>
              <w:jc w:val="both"/>
            </w:pPr>
            <w:r>
              <w:t>Консультирование родителей по коррекции письма.</w:t>
            </w:r>
          </w:p>
        </w:tc>
      </w:tr>
      <w:tr w14:paraId="3658C51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55B0A">
            <w:pPr>
              <w:spacing w:after="0"/>
              <w:jc w:val="both"/>
            </w:pPr>
            <w:r>
              <w:rPr>
                <w:b/>
              </w:rPr>
              <w:t>Развивающее (коррекционное)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2651A">
            <w:pPr>
              <w:spacing w:after="0"/>
              <w:jc w:val="both"/>
            </w:pPr>
            <w:r>
              <w:t>Контроль реализации интегративного подхода.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D6173">
            <w:pPr>
              <w:spacing w:after="0"/>
              <w:jc w:val="both"/>
            </w:pPr>
            <w:r>
              <w:t>Программа «Путь к успеху» (11 кл.). Опросник «Одиночество».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04BCC">
            <w:pPr>
              <w:spacing w:after="0"/>
              <w:jc w:val="both"/>
            </w:pPr>
            <w:r>
              <w:t>Коррекция социальных навыков в группах.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8B4D7">
            <w:pPr>
              <w:spacing w:after="0"/>
              <w:jc w:val="both"/>
            </w:pPr>
            <w:r>
              <w:t>Помощь в подготовке к итоговой аттестации.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3C63D">
            <w:pPr>
              <w:spacing w:after="0"/>
              <w:jc w:val="both"/>
            </w:pPr>
            <w:r>
              <w:t>Проведение групповых занятий по расписанию.</w:t>
            </w:r>
          </w:p>
        </w:tc>
      </w:tr>
      <w:tr w14:paraId="4AC14F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EB0CC">
            <w:pPr>
              <w:spacing w:after="0"/>
              <w:jc w:val="both"/>
            </w:pPr>
            <w:r>
              <w:rPr>
                <w:b/>
              </w:rPr>
              <w:t>Психолого-педагогическое просвещение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12B9F">
            <w:pPr>
              <w:spacing w:after="0"/>
              <w:jc w:val="both"/>
            </w:pPr>
            <w:r>
              <w:t>Семинар: «Интегративный подход к компетенциям ООП».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33E5E">
            <w:pPr>
              <w:spacing w:after="0"/>
              <w:jc w:val="both"/>
            </w:pPr>
            <w:r>
              <w:t>Собрание: «Эмоциональная готовность к экзаменам».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C5A30">
            <w:pPr>
              <w:spacing w:after="0"/>
              <w:jc w:val="both"/>
            </w:pPr>
            <w:r>
              <w:t>Профилактика правонарушений в весенний период.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CCC90">
            <w:pPr>
              <w:spacing w:after="0"/>
              <w:jc w:val="both"/>
            </w:pPr>
            <w:r>
              <w:t>Беседы о профессиональном самоопределении.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7F651">
            <w:pPr>
              <w:spacing w:after="0"/>
              <w:jc w:val="both"/>
            </w:pPr>
            <w:r>
              <w:t>Рекомендации учителям по речевому развитию.</w:t>
            </w:r>
          </w:p>
        </w:tc>
      </w:tr>
      <w:tr w14:paraId="7C6456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E05EF">
            <w:pPr>
              <w:spacing w:after="0"/>
              <w:jc w:val="both"/>
            </w:pPr>
            <w:r>
              <w:rPr>
                <w:b/>
                <w:bCs/>
              </w:rPr>
              <w:t>Организационно-методическое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6A4A6">
            <w:pPr>
              <w:spacing w:after="0"/>
              <w:jc w:val="both"/>
            </w:pPr>
            <w:r>
              <w:t>Подготовка методических рекомендаций педагогам.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753D7">
            <w:pPr>
              <w:spacing w:after="0"/>
              <w:jc w:val="both"/>
            </w:pPr>
            <w:r>
              <w:t>Анализ влияния кибермаркеров на здоровье.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82949">
            <w:pPr>
              <w:spacing w:after="0"/>
              <w:jc w:val="both"/>
            </w:pPr>
            <w:r>
              <w:t>Подготовка отчетов по профилактической работе.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4A89D">
            <w:pPr>
              <w:spacing w:after="0"/>
              <w:jc w:val="both"/>
            </w:pPr>
            <w:r>
              <w:t>Оформление журналов сопровождения.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BEDF3">
            <w:pPr>
              <w:spacing w:after="0"/>
              <w:jc w:val="both"/>
            </w:pPr>
            <w:r>
              <w:t>Сверка данных с городскими логопедами.</w:t>
            </w:r>
          </w:p>
        </w:tc>
      </w:tr>
    </w:tbl>
    <w:p w14:paraId="21E63A34">
      <w:pPr>
        <w:spacing w:after="0"/>
        <w:jc w:val="center"/>
        <w:rPr>
          <w:b/>
          <w:bCs/>
        </w:rPr>
      </w:pPr>
      <w:r>
        <w:rPr>
          <w:b/>
          <w:bCs/>
        </w:rPr>
        <w:t>Май 2026</w:t>
      </w:r>
    </w:p>
    <w:tbl>
      <w:tblPr>
        <w:tblStyle w:val="12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2"/>
        <w:gridCol w:w="3144"/>
        <w:gridCol w:w="2502"/>
        <w:gridCol w:w="2235"/>
        <w:gridCol w:w="2300"/>
        <w:gridCol w:w="1847"/>
      </w:tblGrid>
      <w:tr w14:paraId="415364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392C4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Направление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233AE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Заместитель руководителя по ВР и УВР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5892D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Педагог-психолог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C83E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Социальный педагог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DE93F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Педагог-ассистент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68685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Логопед</w:t>
            </w:r>
          </w:p>
        </w:tc>
      </w:tr>
      <w:tr w14:paraId="4F4844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F6CDB">
            <w:pPr>
              <w:spacing w:after="0"/>
              <w:jc w:val="both"/>
            </w:pPr>
            <w:r>
              <w:rPr>
                <w:b/>
              </w:rPr>
              <w:t xml:space="preserve">Диагностическое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FD232">
            <w:pPr>
              <w:spacing w:after="0"/>
              <w:jc w:val="both"/>
            </w:pPr>
            <w:r>
              <w:t>Итоговый анализ успеваемости учащихся с ООП.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F8A54">
            <w:pPr>
              <w:spacing w:after="0"/>
              <w:jc w:val="both"/>
            </w:pPr>
            <w:r>
              <w:t>Итоговое обследование учащихся «группы риска» и ООП.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A7AE8">
            <w:pPr>
              <w:spacing w:after="0"/>
              <w:jc w:val="both"/>
            </w:pPr>
            <w:r>
              <w:t>Анализ социальной ситуации в семьях по итогам года.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9C736">
            <w:pPr>
              <w:spacing w:after="0"/>
              <w:jc w:val="both"/>
            </w:pPr>
            <w:r>
              <w:t>Оценка достигнутого уровня самостоятельности ученика.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C2E47">
            <w:pPr>
              <w:spacing w:after="0"/>
              <w:jc w:val="both"/>
            </w:pPr>
            <w:r>
              <w:t>Повторное обследование учащихся 2-4 классов.</w:t>
            </w:r>
          </w:p>
        </w:tc>
      </w:tr>
      <w:tr w14:paraId="452244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1021D">
            <w:pPr>
              <w:spacing w:after="0"/>
              <w:jc w:val="both"/>
            </w:pPr>
            <w:r>
              <w:rPr>
                <w:b/>
              </w:rPr>
              <w:t>Консультативное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AE003">
            <w:pPr>
              <w:spacing w:after="0"/>
              <w:jc w:val="both"/>
            </w:pPr>
            <w:r>
              <w:t>Рекомендации родителям по летнему периоду.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0A5E3">
            <w:pPr>
              <w:spacing w:after="0"/>
              <w:jc w:val="both"/>
            </w:pPr>
            <w:r>
              <w:t>По запросу участников образовательного процесса.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8C44A">
            <w:pPr>
              <w:spacing w:after="0"/>
              <w:jc w:val="both"/>
            </w:pPr>
            <w:r>
              <w:t>Консультации по организации летнего отдыха.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F2806">
            <w:pPr>
              <w:spacing w:after="0"/>
              <w:jc w:val="both"/>
            </w:pPr>
            <w:r>
              <w:t>Заключительные встречи с родителями подопечных.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62A51">
            <w:pPr>
              <w:spacing w:after="0"/>
              <w:jc w:val="both"/>
            </w:pPr>
            <w:r>
              <w:t>Консультации родителей по итогам работы за год.</w:t>
            </w:r>
          </w:p>
        </w:tc>
      </w:tr>
      <w:tr w14:paraId="3ED11E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CBCF8">
            <w:pPr>
              <w:spacing w:after="0"/>
              <w:jc w:val="both"/>
            </w:pPr>
            <w:r>
              <w:rPr>
                <w:b/>
              </w:rPr>
              <w:t>Развивающее (коррекционное)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A5028">
            <w:pPr>
              <w:spacing w:after="0"/>
              <w:jc w:val="both"/>
            </w:pPr>
            <w:r>
              <w:t>Анализ социально-психологического сопровождения за год.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1F51C">
            <w:pPr>
              <w:spacing w:after="0"/>
              <w:jc w:val="both"/>
            </w:pPr>
            <w:r>
              <w:t>Занятия по снижению стресса перед экзаменами.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50045">
            <w:pPr>
              <w:spacing w:after="0"/>
              <w:jc w:val="both"/>
            </w:pPr>
            <w:r>
              <w:t>Социальное сопровождение в конце учебного года.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853C0">
            <w:pPr>
              <w:spacing w:after="0"/>
              <w:jc w:val="both"/>
            </w:pPr>
            <w:r>
              <w:t>Итоговое содействие в учебном процессе.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C9231">
            <w:pPr>
              <w:spacing w:after="0"/>
              <w:jc w:val="both"/>
            </w:pPr>
            <w:r>
              <w:t>Завершение логопедических курсов.</w:t>
            </w:r>
          </w:p>
        </w:tc>
      </w:tr>
      <w:tr w14:paraId="6D919FF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E866D">
            <w:pPr>
              <w:spacing w:after="0"/>
              <w:jc w:val="both"/>
            </w:pPr>
            <w:r>
              <w:rPr>
                <w:b/>
              </w:rPr>
              <w:t>Психолого-педагогическое просвещение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7F710">
            <w:pPr>
              <w:spacing w:after="0"/>
              <w:jc w:val="both"/>
            </w:pPr>
            <w:r>
              <w:t>Семинар для педагогов: «Профессиональное выгорание».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DF734">
            <w:pPr>
              <w:spacing w:after="0"/>
              <w:jc w:val="both"/>
            </w:pPr>
            <w:r>
              <w:t>Психологическая поддержка педагогов-предметников.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1704A">
            <w:pPr>
              <w:spacing w:after="0"/>
              <w:jc w:val="both"/>
            </w:pPr>
            <w:r>
              <w:t>Информирование о летних социальных программах.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D9E07">
            <w:pPr>
              <w:spacing w:after="0"/>
              <w:jc w:val="both"/>
            </w:pPr>
            <w:r>
              <w:t>Участие в подведении итогов работы классов.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06F10">
            <w:pPr>
              <w:spacing w:after="0"/>
              <w:jc w:val="both"/>
            </w:pPr>
            <w:r>
              <w:t>Памятки родителям по закреплению речевых навыков.</w:t>
            </w:r>
          </w:p>
        </w:tc>
      </w:tr>
      <w:tr w14:paraId="16201C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38B66">
            <w:pPr>
              <w:spacing w:after="0"/>
              <w:jc w:val="both"/>
            </w:pPr>
            <w:r>
              <w:rPr>
                <w:b/>
                <w:bCs/>
              </w:rPr>
              <w:t>Организационно-методическое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77D7B">
            <w:pPr>
              <w:spacing w:after="0"/>
              <w:jc w:val="both"/>
            </w:pPr>
            <w:r>
              <w:t>Итоговый малый педсовет. Утверждение планов на 26/27 г.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59EB8">
            <w:pPr>
              <w:spacing w:after="0"/>
              <w:jc w:val="both"/>
            </w:pPr>
            <w:r>
              <w:t>Подготовка годового аналитического отчета.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6B3D1">
            <w:pPr>
              <w:spacing w:after="0"/>
              <w:jc w:val="both"/>
            </w:pPr>
            <w:r>
              <w:t>Сдача отчетности по категорийным детям.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D0A88">
            <w:pPr>
              <w:spacing w:after="0"/>
              <w:jc w:val="both"/>
            </w:pPr>
            <w:r>
              <w:t>Оформление итоговых протоколов наблюдения.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3FD7A">
            <w:pPr>
              <w:spacing w:after="0"/>
              <w:jc w:val="both"/>
            </w:pPr>
            <w:r>
              <w:t>Сдача годового отчета в ПМПК.</w:t>
            </w:r>
          </w:p>
        </w:tc>
      </w:tr>
    </w:tbl>
    <w:p w14:paraId="0F6580CC">
      <w:pPr>
        <w:spacing w:after="0"/>
        <w:jc w:val="both"/>
        <w:rPr>
          <w:b/>
          <w:bCs/>
        </w:rPr>
      </w:pPr>
    </w:p>
    <w:sectPr>
      <w:pgSz w:w="16838" w:h="11906" w:orient="landscape"/>
      <w:pgMar w:top="567" w:right="1134" w:bottom="426" w:left="1134" w:header="709" w:footer="709" w:gutter="0"/>
      <w:cols w:space="708" w:num="1"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DF17F5"/>
    <w:multiLevelType w:val="multilevel"/>
    <w:tmpl w:val="6BDF17F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E41"/>
    <w:rsid w:val="000A6E41"/>
    <w:rsid w:val="001F324A"/>
    <w:rsid w:val="0034388C"/>
    <w:rsid w:val="00357634"/>
    <w:rsid w:val="004D09A3"/>
    <w:rsid w:val="006C0B77"/>
    <w:rsid w:val="00717326"/>
    <w:rsid w:val="007578E6"/>
    <w:rsid w:val="008242FF"/>
    <w:rsid w:val="00870751"/>
    <w:rsid w:val="008F655C"/>
    <w:rsid w:val="00922C48"/>
    <w:rsid w:val="00960255"/>
    <w:rsid w:val="00AA47AB"/>
    <w:rsid w:val="00B915B7"/>
    <w:rsid w:val="00D05812"/>
    <w:rsid w:val="00D8213F"/>
    <w:rsid w:val="00D91D0C"/>
    <w:rsid w:val="00D92ABE"/>
    <w:rsid w:val="00E03B7A"/>
    <w:rsid w:val="00EA59DF"/>
    <w:rsid w:val="00EE4070"/>
    <w:rsid w:val="00F12C76"/>
    <w:rsid w:val="5312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40" w:lineRule="auto"/>
    </w:pPr>
    <w:rPr>
      <w:rFonts w:ascii="Times New Roman" w:hAnsi="Times New Roman" w:eastAsiaTheme="minorHAnsi" w:cstheme="minorBidi"/>
      <w:kern w:val="2"/>
      <w:sz w:val="28"/>
      <w:szCs w:val="22"/>
      <w:lang w:val="ru-RU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4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4">
    <w:name w:val="Subtitle"/>
    <w:basedOn w:val="1"/>
    <w:next w:val="1"/>
    <w:link w:val="25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5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Заголовок 2 Знак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  <w:sz w:val="28"/>
    </w:rPr>
  </w:style>
  <w:style w:type="character" w:customStyle="1" w:styleId="19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  <w:sz w:val="28"/>
    </w:rPr>
  </w:style>
  <w:style w:type="character" w:customStyle="1" w:styleId="20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Заголовок 8 Знак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:sz w:val="2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:sz w:val="2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Название Знак"/>
    <w:basedOn w:val="11"/>
    <w:link w:val="13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Подзаголовок Знак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Цитата 2 Знак"/>
    <w:basedOn w:val="11"/>
    <w:link w:val="26"/>
    <w:uiPriority w:val="29"/>
    <w:rPr>
      <w:rFonts w:ascii="Times New Roman" w:hAnsi="Times New Roman"/>
      <w:i/>
      <w:iCs/>
      <w:color w:val="404040" w:themeColor="text1" w:themeTint="BF"/>
      <w:sz w:val="28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Выделенная цитата Знак"/>
    <w:basedOn w:val="11"/>
    <w:link w:val="30"/>
    <w:qFormat/>
    <w:uiPriority w:val="30"/>
    <w:rPr>
      <w:rFonts w:ascii="Times New Roman" w:hAnsi="Times New Roman"/>
      <w:i/>
      <w:iCs/>
      <w:color w:val="2F5597" w:themeColor="accent1" w:themeShade="BF"/>
      <w:sz w:val="28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1254</Words>
  <Characters>10132</Characters>
  <Lines>81</Lines>
  <Paragraphs>22</Paragraphs>
  <TotalTime>90</TotalTime>
  <ScaleCrop>false</ScaleCrop>
  <LinksUpToDate>false</LinksUpToDate>
  <CharactersWithSpaces>11127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2026-04-12T10:26:00Z</dcterms:created>
  <dc:creator>User</dc:creator>
  <cp:lastModifiedBy>user</cp:lastModifiedBy>
  <cp:lastPrinted>2026-09-16T05:41:23Z</cp:lastPrinted>
  <dcterms:modified xsi:type="dcterms:W3CDTF">2026-09-16T07:12:40Z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eyJoZGlkIjoiNWJkM2I4OWRiZDJiZTNmMmI4YWQ1MWY3NGUxOTE0MzYifQ==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C9D997CE1F8B4732B0C382A409FB0154_12</vt:lpwstr>
  </property>
</Properties>
</file>